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76E91">
        <w:rPr>
          <w:rFonts w:ascii="Arial" w:hAnsi="Arial" w:cs="Arial"/>
          <w:bCs/>
          <w:color w:val="404040"/>
          <w:sz w:val="24"/>
          <w:szCs w:val="24"/>
        </w:rPr>
        <w:t>Verónica Zavaleta García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76E91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276E91">
        <w:rPr>
          <w:rFonts w:ascii="Arial" w:hAnsi="Arial" w:cs="Arial"/>
          <w:b/>
          <w:bCs/>
          <w:i/>
          <w:color w:val="404040"/>
          <w:sz w:val="24"/>
          <w:szCs w:val="24"/>
        </w:rPr>
        <w:t>3634081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</w:t>
      </w:r>
      <w:r w:rsidR="00276E91">
        <w:rPr>
          <w:rFonts w:ascii="Arial" w:hAnsi="Arial" w:cs="Arial"/>
          <w:color w:val="404040"/>
          <w:sz w:val="24"/>
          <w:szCs w:val="24"/>
        </w:rPr>
        <w:t>168-14-93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76E91" w:rsidRPr="00276E91">
        <w:rPr>
          <w:rFonts w:ascii="Arial" w:hAnsi="Arial" w:cs="Arial"/>
          <w:bCs/>
          <w:color w:val="404040"/>
          <w:sz w:val="24"/>
          <w:szCs w:val="24"/>
        </w:rPr>
        <w:t>vzavaleta@fiscaliaveracruz.gob.mx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276E9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1997</w:t>
      </w:r>
    </w:p>
    <w:p w:rsidR="00BA21B4" w:rsidRDefault="00276E9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Facultad de Derecho Universidad Veracruzana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276E9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276E91" w:rsidRDefault="00276E9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76E91">
        <w:rPr>
          <w:rFonts w:ascii="Arial" w:hAnsi="Arial" w:cs="Arial"/>
          <w:b/>
          <w:color w:val="404040"/>
          <w:sz w:val="24"/>
          <w:szCs w:val="24"/>
        </w:rPr>
        <w:t>2000</w:t>
      </w:r>
    </w:p>
    <w:p w:rsidR="00AB5916" w:rsidRPr="00276E91" w:rsidRDefault="00276E91" w:rsidP="00BB2BF2">
      <w:pPr>
        <w:rPr>
          <w:rFonts w:ascii="Arial" w:hAnsi="Arial" w:cs="Arial"/>
          <w:color w:val="404040"/>
          <w:sz w:val="24"/>
          <w:szCs w:val="24"/>
        </w:rPr>
      </w:pPr>
      <w:r w:rsidRPr="00276E91">
        <w:rPr>
          <w:rFonts w:ascii="Arial" w:hAnsi="Arial" w:cs="Arial"/>
          <w:color w:val="404040"/>
          <w:sz w:val="24"/>
          <w:szCs w:val="24"/>
        </w:rPr>
        <w:t>Oficial Secretario</w:t>
      </w:r>
    </w:p>
    <w:p w:rsidR="00276E91" w:rsidRPr="00276E91" w:rsidRDefault="00276E91" w:rsidP="00276E91">
      <w:pPr>
        <w:pStyle w:val="Sinespaciado"/>
        <w:rPr>
          <w:rFonts w:ascii="Arial" w:hAnsi="Arial" w:cs="Arial"/>
          <w:color w:val="404040" w:themeColor="text1" w:themeTint="BF"/>
        </w:rPr>
      </w:pPr>
      <w:r w:rsidRPr="00276E91">
        <w:rPr>
          <w:rFonts w:ascii="Arial" w:hAnsi="Arial" w:cs="Arial"/>
          <w:b/>
          <w:color w:val="404040" w:themeColor="text1" w:themeTint="BF"/>
        </w:rPr>
        <w:t>2015</w:t>
      </w:r>
    </w:p>
    <w:p w:rsidR="00276E91" w:rsidRPr="00276E91" w:rsidRDefault="00276E91" w:rsidP="00276E91">
      <w:pPr>
        <w:pStyle w:val="Sinespaciado"/>
        <w:rPr>
          <w:rFonts w:ascii="Arial" w:hAnsi="Arial" w:cs="Arial"/>
          <w:color w:val="404040" w:themeColor="text1" w:themeTint="BF"/>
        </w:rPr>
      </w:pPr>
      <w:r w:rsidRPr="00276E91">
        <w:rPr>
          <w:rFonts w:ascii="Arial" w:hAnsi="Arial" w:cs="Arial"/>
          <w:color w:val="404040" w:themeColor="text1" w:themeTint="BF"/>
        </w:rPr>
        <w:t>Fiscal Noveno Adscrito a la Fiscalía de Investigaciones Ministeriales</w:t>
      </w:r>
    </w:p>
    <w:p w:rsidR="00276E91" w:rsidRPr="00276E91" w:rsidRDefault="00276E91" w:rsidP="00276E91">
      <w:pPr>
        <w:pStyle w:val="Sinespaciado"/>
        <w:rPr>
          <w:rFonts w:ascii="Arial" w:hAnsi="Arial" w:cs="Arial"/>
          <w:color w:val="404040" w:themeColor="text1" w:themeTint="BF"/>
        </w:rPr>
      </w:pPr>
    </w:p>
    <w:p w:rsidR="00276E91" w:rsidRPr="00276E91" w:rsidRDefault="00276E91" w:rsidP="00276E91">
      <w:pPr>
        <w:pStyle w:val="Sinespaciado"/>
        <w:rPr>
          <w:rFonts w:ascii="Arial" w:hAnsi="Arial" w:cs="Arial"/>
          <w:color w:val="404040" w:themeColor="text1" w:themeTint="BF"/>
        </w:rPr>
      </w:pPr>
      <w:r w:rsidRPr="00276E91">
        <w:rPr>
          <w:rFonts w:ascii="Arial" w:hAnsi="Arial" w:cs="Arial"/>
          <w:b/>
          <w:color w:val="404040" w:themeColor="text1" w:themeTint="BF"/>
        </w:rPr>
        <w:t>2017</w:t>
      </w:r>
    </w:p>
    <w:p w:rsidR="00276E91" w:rsidRPr="00276E91" w:rsidRDefault="00276E91" w:rsidP="00BB2BF2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276E91">
        <w:rPr>
          <w:rFonts w:ascii="Arial" w:hAnsi="Arial" w:cs="Arial"/>
          <w:color w:val="404040" w:themeColor="text1" w:themeTint="BF"/>
          <w:sz w:val="24"/>
          <w:szCs w:val="24"/>
        </w:rPr>
        <w:t xml:space="preserve">Fiscal 23 en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l</w:t>
      </w:r>
      <w:r w:rsidRPr="00276E91">
        <w:rPr>
          <w:rFonts w:ascii="Arial" w:hAnsi="Arial" w:cs="Arial"/>
          <w:color w:val="404040" w:themeColor="text1" w:themeTint="BF"/>
          <w:sz w:val="24"/>
          <w:szCs w:val="24"/>
        </w:rPr>
        <w:t xml:space="preserve">a Unidad Integral de Procuración de Justicia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del XI Distrito Judicial Xalapa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276E9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Investigación de delitos, integración de Carpetas de Investigación</w:t>
      </w:r>
      <w:r w:rsidR="00D8699E">
        <w:rPr>
          <w:rFonts w:ascii="NeoSansPro-Regular" w:hAnsi="NeoSansPro-Regular" w:cs="NeoSansPro-Regular"/>
          <w:color w:val="404040"/>
          <w:sz w:val="24"/>
          <w:szCs w:val="24"/>
        </w:rPr>
        <w:t xml:space="preserve">, funciones administrativas y </w:t>
      </w:r>
      <w:r w:rsidR="00AE690D">
        <w:rPr>
          <w:rFonts w:ascii="NeoSansPro-Regular" w:hAnsi="NeoSansPro-Regular" w:cs="NeoSansPro-Regular"/>
          <w:color w:val="404040"/>
          <w:sz w:val="24"/>
          <w:szCs w:val="24"/>
        </w:rPr>
        <w:t>estadísticas</w:t>
      </w:r>
      <w:bookmarkStart w:id="0" w:name="_GoBack"/>
      <w:bookmarkEnd w:id="0"/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B68" w:rsidRDefault="009B4B68" w:rsidP="00AB5916">
      <w:pPr>
        <w:spacing w:after="0" w:line="240" w:lineRule="auto"/>
      </w:pPr>
      <w:r>
        <w:separator/>
      </w:r>
    </w:p>
  </w:endnote>
  <w:endnote w:type="continuationSeparator" w:id="0">
    <w:p w:rsidR="009B4B68" w:rsidRDefault="009B4B6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B68" w:rsidRDefault="009B4B68" w:rsidP="00AB5916">
      <w:pPr>
        <w:spacing w:after="0" w:line="240" w:lineRule="auto"/>
      </w:pPr>
      <w:r>
        <w:separator/>
      </w:r>
    </w:p>
  </w:footnote>
  <w:footnote w:type="continuationSeparator" w:id="0">
    <w:p w:rsidR="009B4B68" w:rsidRDefault="009B4B6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22203"/>
    <w:rsid w:val="00196774"/>
    <w:rsid w:val="00247088"/>
    <w:rsid w:val="00276E91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B4B68"/>
    <w:rsid w:val="00A66637"/>
    <w:rsid w:val="00AB5916"/>
    <w:rsid w:val="00AE690D"/>
    <w:rsid w:val="00B55469"/>
    <w:rsid w:val="00BA21B4"/>
    <w:rsid w:val="00BB2BF2"/>
    <w:rsid w:val="00CE7F12"/>
    <w:rsid w:val="00D03386"/>
    <w:rsid w:val="00D8699E"/>
    <w:rsid w:val="00DB2FA1"/>
    <w:rsid w:val="00DE2E01"/>
    <w:rsid w:val="00E71AD8"/>
    <w:rsid w:val="00EA5918"/>
    <w:rsid w:val="00F66BD5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76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E.A. UIPJ Xalapa</cp:lastModifiedBy>
  <cp:revision>3</cp:revision>
  <cp:lastPrinted>2019-10-08T18:25:00Z</cp:lastPrinted>
  <dcterms:created xsi:type="dcterms:W3CDTF">2019-10-29T14:24:00Z</dcterms:created>
  <dcterms:modified xsi:type="dcterms:W3CDTF">2019-10-30T19:14:00Z</dcterms:modified>
</cp:coreProperties>
</file>